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ANEXO</w:t>
      </w:r>
    </w:p>
    <w:p w:rsidR="00000000" w:rsidDel="00000000" w:rsidP="00000000" w:rsidRDefault="00000000" w:rsidRPr="00000000" w14:paraId="00000002">
      <w:pPr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8"/>
          <w:szCs w:val="28"/>
          <w:rtl w:val="0"/>
        </w:rPr>
        <w:t xml:space="preserve">FORMULARIO DE PERTINENCIA PARA INSTITUCIONES GENERADORAS DE CONOCIMIENTO - GENERAL </w:t>
      </w:r>
    </w:p>
    <w:p w:rsidR="00000000" w:rsidDel="00000000" w:rsidP="00000000" w:rsidRDefault="00000000" w:rsidRPr="00000000" w14:paraId="00000004">
      <w:pPr>
        <w:jc w:val="center"/>
        <w:rPr>
          <w:rFonts w:ascii="Montserrat" w:cs="Montserrat" w:eastAsia="Montserrat" w:hAnsi="Montserrat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Montserrat Medium" w:cs="Montserrat Medium" w:eastAsia="Montserrat Medium" w:hAnsi="Montserrat Medium"/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Nombre de la institución generadora de conocimiento</w:t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Montserrat Medium" w:cs="Montserrat Medium" w:eastAsia="Montserrat Medium" w:hAnsi="Montserrat Medium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Académicos que realicen investigación en el ámbito de logística y transporte de carga (al menos uno)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Apellido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Nombre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Categoría Académica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Área de Investigación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Publicaciones asociadas a logística y transporte de carga o relativas a inteligencia de datos y/o tecnología que aplique al sector logístico en los últimos 5 años (señale como máximo las últimas 5 publicaciones).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Año Publicación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Autores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Título de la Publicación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Revista o Journal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DOI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spacing w:line="240" w:lineRule="auto"/>
        <w:ind w:left="720" w:hanging="360"/>
        <w:jc w:val="both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Colaboración con el sector privado o el sector público en temas asociados al ámbito de logística y transporte de carga o relativas a inteligencia de datos y/o tecnología aplicada al sector logístico (señale como máximo los últimos 5 proyectos).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1"/>
        <w:gridCol w:w="1920"/>
        <w:gridCol w:w="1920"/>
        <w:gridCol w:w="1669"/>
        <w:gridCol w:w="1930"/>
        <w:tblGridChange w:id="0">
          <w:tblGrid>
            <w:gridCol w:w="1921"/>
            <w:gridCol w:w="1920"/>
            <w:gridCol w:w="1920"/>
            <w:gridCol w:w="1669"/>
            <w:gridCol w:w="193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Año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Institución(es) Colaboradoras del Sector Público y Privado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Nombre del Proyecto / Iniciativa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Objetivo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Financiamiento público y/o privado involucrado</w:t>
            </w: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vertAlign w:val="superscript"/>
              </w:rPr>
              <w:footnoteReference w:customMarkFollows="0" w:id="0"/>
            </w:r>
            <w:r w:rsidDel="00000000" w:rsidR="00000000" w:rsidRPr="00000000">
              <w:rPr>
                <w:rFonts w:ascii="Montserrat Medium" w:cs="Montserrat Medium" w:eastAsia="Montserrat Medium" w:hAnsi="Montserrat Medium"/>
                <w:sz w:val="20"/>
                <w:szCs w:val="20"/>
                <w:rtl w:val="0"/>
              </w:rPr>
              <w:t xml:space="preserve"> (si aplica)</w:t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Montserrat Medium" w:cs="Montserrat Medium" w:eastAsia="Montserrat Medium" w:hAnsi="Montserrat Medium"/>
          <w:sz w:val="24"/>
          <w:szCs w:val="24"/>
          <w:rtl w:val="0"/>
        </w:rPr>
        <w:t xml:space="preserve">Años de acreditación de acuerdo a la Comisión Nacional de Acreditación (CNA)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widowControl w:val="0"/>
        <w:spacing w:line="240" w:lineRule="auto"/>
        <w:rPr>
          <w:rFonts w:ascii="Montserrat Medium" w:cs="Montserrat Medium" w:eastAsia="Montserrat Medium" w:hAnsi="Montserrat Medium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Montserrat Medium" w:cs="Montserrat Medium" w:eastAsia="Montserrat Medium" w:hAnsi="Montserrat Medium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widowControl w:val="0"/>
        <w:spacing w:line="240" w:lineRule="auto"/>
        <w:rPr>
          <w:rFonts w:ascii="Montserrat Medium" w:cs="Montserrat Medium" w:eastAsia="Montserrat Medium" w:hAnsi="Montserrat Medium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8" w:type="first"/>
      <w:footerReference r:id="rId9" w:type="default"/>
      <w:footerReference r:id="rId10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jc w:val="right"/>
      <w:rPr/>
    </w:pPr>
    <w:r w:rsidDel="00000000" w:rsidR="00000000" w:rsidRPr="00000000">
      <w:rPr>
        <w:rFonts w:ascii="Montserrat Medium" w:cs="Montserrat Medium" w:eastAsia="Montserrat Medium" w:hAnsi="Montserrat Medium"/>
        <w:sz w:val="34"/>
        <w:szCs w:val="3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3">
    <w:pPr>
      <w:rPr/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Especificar si el financiamiento utilizado fue privado (proveniente enteramente de las organizaciones colaboradores), o público (ANID, CORFO, FIA, organizaciones internacionales)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WsvD3a7LBGilfvL3U71tKw/mew==">CgMxLjA4AHIhMWF5WjBvSjNDWjFGUVZ4RUdLb1VYZFJGNExmMVRuWDQ0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2026-10-05T12:37:00Z</dcterms:created>
</cp:coreProperties>
</file>